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9E" w:rsidRPr="005260FA" w:rsidRDefault="006B2ADA" w:rsidP="005260FA">
      <w:pPr>
        <w:rPr>
          <w:rFonts w:ascii="Verdana" w:hAnsi="Verdana"/>
          <w:b/>
          <w:color w:val="00B050"/>
          <w:sz w:val="52"/>
          <w:szCs w:val="52"/>
        </w:rPr>
      </w:pPr>
      <w:r>
        <w:rPr>
          <w:rFonts w:ascii="Verdana" w:hAnsi="Verdana"/>
          <w:b/>
          <w:noProof/>
          <w:color w:val="00B050"/>
          <w:sz w:val="52"/>
          <w:szCs w:val="52"/>
        </w:rPr>
        <w:pict>
          <v:roundrect id="AutoShape 4" o:spid="_x0000_s1026" style="position:absolute;margin-left:269.55pt;margin-top:-2.45pt;width:232.25pt;height:97.85pt;z-index:251658240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" o:allowincell="f" fillcolor="#4f81bd" strokecolor="#4f81bd">
            <v:shadow type="perspective" color="#bfbfbf" opacity=".5" origin="-.5,-.5" offset="51pt,-10pt" matrix=".75,,,.75"/>
            <v:textbox inset="18pt,18pt,18pt,18pt">
              <w:txbxContent>
                <w:p w:rsidR="00C708AF" w:rsidRPr="00B72162" w:rsidRDefault="003402A1" w:rsidP="00C708AF">
                  <w:pPr>
                    <w:rPr>
                      <w:rFonts w:ascii="Calibri" w:hAnsi="Calibri"/>
                      <w:color w:val="FFFF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 xml:space="preserve">HUSK </w:t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INDLEVERINGSTIDER:</w:t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br/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br/>
                  </w:r>
                  <w:r w:rsidR="00C708AF"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Fredag fra </w:t>
                  </w:r>
                  <w:r w:rsidR="00AF297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18.30</w:t>
                  </w:r>
                  <w:r w:rsidR="00C708AF"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 – 20.00</w:t>
                  </w:r>
                </w:p>
                <w:p w:rsidR="00C708AF" w:rsidRPr="00B72162" w:rsidRDefault="00C708AF" w:rsidP="00C708AF">
                  <w:pPr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Lørdag fra </w:t>
                  </w:r>
                  <w:r w:rsidR="005260FA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8.30 – 9</w:t>
                  </w: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.</w:t>
                  </w:r>
                  <w:r w:rsidR="005260FA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3</w:t>
                  </w: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0</w:t>
                  </w:r>
                </w:p>
              </w:txbxContent>
            </v:textbox>
            <w10:wrap type="square" anchorx="margin" anchory="margin"/>
          </v:roundrect>
        </w:pict>
      </w:r>
      <w:r w:rsidR="00D3009E" w:rsidRPr="005260FA">
        <w:rPr>
          <w:rFonts w:ascii="Verdana" w:hAnsi="Verdana"/>
          <w:b/>
          <w:color w:val="00B050"/>
          <w:sz w:val="52"/>
          <w:szCs w:val="52"/>
        </w:rPr>
        <w:t>DM</w:t>
      </w:r>
      <w:r w:rsidR="004E6624">
        <w:rPr>
          <w:rFonts w:ascii="Verdana" w:hAnsi="Verdana"/>
          <w:b/>
          <w:color w:val="00B050"/>
          <w:sz w:val="52"/>
          <w:szCs w:val="52"/>
        </w:rPr>
        <w:t xml:space="preserve"> 20</w:t>
      </w:r>
      <w:r w:rsidR="00FC1DCD">
        <w:rPr>
          <w:rFonts w:ascii="Verdana" w:hAnsi="Verdana"/>
          <w:b/>
          <w:color w:val="00B050"/>
          <w:sz w:val="52"/>
          <w:szCs w:val="52"/>
        </w:rPr>
        <w:t>21</w:t>
      </w:r>
    </w:p>
    <w:p w:rsidR="00C708AF" w:rsidRPr="005260FA" w:rsidRDefault="00D3009E" w:rsidP="005260FA">
      <w:pPr>
        <w:rPr>
          <w:rFonts w:ascii="Verdana" w:hAnsi="Verdana"/>
          <w:b/>
          <w:color w:val="00B050"/>
          <w:sz w:val="48"/>
          <w:szCs w:val="48"/>
        </w:rPr>
      </w:pPr>
      <w:r w:rsidRPr="005260FA">
        <w:rPr>
          <w:rFonts w:ascii="Verdana" w:hAnsi="Verdana"/>
          <w:b/>
          <w:color w:val="00B050"/>
          <w:sz w:val="48"/>
          <w:szCs w:val="48"/>
        </w:rPr>
        <w:t>Tilmeldingsblanket</w:t>
      </w:r>
      <w:r w:rsidR="00C708AF" w:rsidRPr="005260FA">
        <w:rPr>
          <w:rFonts w:ascii="Verdana" w:hAnsi="Verdana"/>
          <w:b/>
          <w:color w:val="00B050"/>
          <w:sz w:val="48"/>
          <w:szCs w:val="48"/>
        </w:rPr>
        <w:t xml:space="preserve"> </w:t>
      </w:r>
    </w:p>
    <w:p w:rsidR="00172911" w:rsidRPr="00EA1400" w:rsidRDefault="00172911" w:rsidP="00D3009E">
      <w:pPr>
        <w:jc w:val="center"/>
        <w:rPr>
          <w:b/>
          <w:sz w:val="20"/>
        </w:rPr>
      </w:pPr>
    </w:p>
    <w:p w:rsidR="00D3009E" w:rsidRPr="00CD54E1" w:rsidRDefault="00D3009E" w:rsidP="00941149">
      <w:pPr>
        <w:ind w:left="1304" w:hanging="1304"/>
        <w:rPr>
          <w:rFonts w:ascii="Verdana" w:hAnsi="Verdana"/>
          <w:b/>
          <w:sz w:val="20"/>
          <w:szCs w:val="28"/>
        </w:rPr>
      </w:pPr>
      <w:r w:rsidRPr="00CD54E1">
        <w:rPr>
          <w:rFonts w:ascii="Verdana" w:hAnsi="Verdana"/>
          <w:b/>
          <w:sz w:val="20"/>
          <w:szCs w:val="28"/>
        </w:rPr>
        <w:t>Sted:</w:t>
      </w:r>
      <w:r w:rsidR="00EA1400" w:rsidRPr="00CD54E1">
        <w:rPr>
          <w:rFonts w:ascii="Verdana" w:hAnsi="Verdana"/>
          <w:b/>
          <w:sz w:val="20"/>
          <w:szCs w:val="28"/>
        </w:rPr>
        <w:tab/>
      </w:r>
      <w:proofErr w:type="spellStart"/>
      <w:r w:rsidR="00941149">
        <w:rPr>
          <w:rFonts w:ascii="Arial" w:hAnsi="Arial" w:cs="Arial"/>
          <w:b/>
        </w:rPr>
        <w:t>ROFI-centeret</w:t>
      </w:r>
      <w:proofErr w:type="spellEnd"/>
      <w:r w:rsidR="00941149">
        <w:rPr>
          <w:rFonts w:ascii="Arial" w:hAnsi="Arial" w:cs="Arial"/>
          <w:b/>
        </w:rPr>
        <w:t>, Kirkevej 26, Ringkøbing</w:t>
      </w:r>
    </w:p>
    <w:p w:rsidR="00D3009E" w:rsidRPr="00CD54E1" w:rsidRDefault="00D3009E">
      <w:pPr>
        <w:rPr>
          <w:rFonts w:ascii="Verdana" w:hAnsi="Verdana"/>
          <w:b/>
          <w:sz w:val="20"/>
          <w:szCs w:val="28"/>
        </w:rPr>
      </w:pPr>
      <w:r w:rsidRPr="00CD54E1">
        <w:rPr>
          <w:rFonts w:ascii="Verdana" w:hAnsi="Verdana"/>
          <w:b/>
          <w:sz w:val="20"/>
          <w:szCs w:val="28"/>
        </w:rPr>
        <w:t>Dato:</w:t>
      </w:r>
      <w:r w:rsidR="00EA1400" w:rsidRPr="00CD54E1">
        <w:rPr>
          <w:rFonts w:ascii="Verdana" w:hAnsi="Verdana"/>
          <w:b/>
          <w:sz w:val="20"/>
          <w:szCs w:val="28"/>
        </w:rPr>
        <w:tab/>
      </w:r>
      <w:r w:rsidR="00627237">
        <w:rPr>
          <w:rFonts w:ascii="Verdana" w:hAnsi="Verdana"/>
          <w:b/>
          <w:sz w:val="20"/>
          <w:szCs w:val="28"/>
        </w:rPr>
        <w:t>1</w:t>
      </w:r>
      <w:r w:rsidR="00A211BB">
        <w:rPr>
          <w:rFonts w:ascii="Verdana" w:hAnsi="Verdana"/>
          <w:b/>
          <w:sz w:val="20"/>
          <w:szCs w:val="28"/>
        </w:rPr>
        <w:t>7-</w:t>
      </w:r>
      <w:r w:rsidR="00627237">
        <w:rPr>
          <w:rFonts w:ascii="Verdana" w:hAnsi="Verdana"/>
          <w:b/>
          <w:sz w:val="20"/>
          <w:szCs w:val="28"/>
        </w:rPr>
        <w:t>1</w:t>
      </w:r>
      <w:r w:rsidR="00A211BB">
        <w:rPr>
          <w:rFonts w:ascii="Verdana" w:hAnsi="Verdana"/>
          <w:b/>
          <w:sz w:val="20"/>
          <w:szCs w:val="28"/>
        </w:rPr>
        <w:t>9.</w:t>
      </w:r>
      <w:r w:rsidR="002A60B5" w:rsidRPr="00CD54E1">
        <w:rPr>
          <w:rFonts w:ascii="Verdana" w:hAnsi="Verdana"/>
          <w:b/>
          <w:sz w:val="20"/>
          <w:szCs w:val="28"/>
        </w:rPr>
        <w:t xml:space="preserve"> </w:t>
      </w:r>
      <w:r w:rsidR="007571A2" w:rsidRPr="00CD54E1">
        <w:rPr>
          <w:rFonts w:ascii="Verdana" w:hAnsi="Verdana"/>
          <w:b/>
          <w:sz w:val="20"/>
          <w:szCs w:val="28"/>
        </w:rPr>
        <w:t xml:space="preserve">september </w:t>
      </w:r>
      <w:r w:rsidR="00A211BB">
        <w:rPr>
          <w:rFonts w:ascii="Verdana" w:hAnsi="Verdana"/>
          <w:b/>
          <w:sz w:val="20"/>
          <w:szCs w:val="28"/>
        </w:rPr>
        <w:t>2021</w:t>
      </w:r>
    </w:p>
    <w:p w:rsidR="00D3009E" w:rsidRPr="00CD54E1" w:rsidRDefault="00D3009E">
      <w:pPr>
        <w:rPr>
          <w:rFonts w:ascii="Verdana" w:hAnsi="Verdana"/>
          <w:b/>
          <w:sz w:val="20"/>
          <w:szCs w:val="28"/>
        </w:rPr>
      </w:pPr>
    </w:p>
    <w:p w:rsidR="00627237" w:rsidRPr="004A48FE" w:rsidRDefault="00D3009E" w:rsidP="00627237">
      <w:pPr>
        <w:rPr>
          <w:rFonts w:ascii="Verdana" w:eastAsia="Calibri" w:hAnsi="Verdana"/>
        </w:rPr>
      </w:pPr>
      <w:r w:rsidRPr="008D336B">
        <w:rPr>
          <w:rFonts w:ascii="Calibri" w:hAnsi="Calibri" w:cs="Calibri"/>
          <w:b/>
          <w:sz w:val="28"/>
          <w:szCs w:val="26"/>
        </w:rPr>
        <w:t>Dommer</w:t>
      </w:r>
      <w:r w:rsidR="00EA1400" w:rsidRPr="008D336B">
        <w:rPr>
          <w:rFonts w:ascii="Calibri" w:hAnsi="Calibri" w:cs="Calibri"/>
          <w:b/>
          <w:sz w:val="28"/>
          <w:szCs w:val="26"/>
        </w:rPr>
        <w:t>e</w:t>
      </w:r>
      <w:r w:rsidRPr="008D336B">
        <w:rPr>
          <w:rFonts w:ascii="Calibri" w:hAnsi="Calibri" w:cs="Calibri"/>
          <w:b/>
          <w:sz w:val="28"/>
          <w:szCs w:val="26"/>
        </w:rPr>
        <w:t>:</w:t>
      </w:r>
      <w:r w:rsidR="007571A2" w:rsidRPr="008D336B">
        <w:rPr>
          <w:rFonts w:ascii="Calibri" w:hAnsi="Calibri" w:cs="Calibri"/>
          <w:b/>
          <w:sz w:val="28"/>
          <w:szCs w:val="26"/>
        </w:rPr>
        <w:t xml:space="preserve"> </w:t>
      </w:r>
      <w:r w:rsidR="00627237" w:rsidRPr="004A48FE">
        <w:rPr>
          <w:rFonts w:ascii="Verdana" w:eastAsia="Calibri" w:hAnsi="Verdana"/>
        </w:rPr>
        <w:t xml:space="preserve">De enkelte klasser dømmes af </w:t>
      </w:r>
      <w:r w:rsidR="00273ED7">
        <w:rPr>
          <w:rFonts w:ascii="Verdana" w:eastAsia="Calibri" w:hAnsi="Verdana"/>
        </w:rPr>
        <w:t xml:space="preserve">Peter </w:t>
      </w:r>
      <w:proofErr w:type="spellStart"/>
      <w:r w:rsidR="00273ED7">
        <w:rPr>
          <w:rFonts w:ascii="Verdana" w:eastAsia="Calibri" w:hAnsi="Verdana"/>
        </w:rPr>
        <w:t>Hofmann</w:t>
      </w:r>
      <w:proofErr w:type="spellEnd"/>
      <w:r w:rsidR="00273ED7">
        <w:rPr>
          <w:rFonts w:ascii="Verdana" w:eastAsia="Calibri" w:hAnsi="Verdana"/>
        </w:rPr>
        <w:t xml:space="preserve"> </w:t>
      </w:r>
      <w:r w:rsidR="00627237">
        <w:rPr>
          <w:rFonts w:ascii="Verdana" w:eastAsia="Calibri" w:hAnsi="Verdana"/>
        </w:rPr>
        <w:t>(</w:t>
      </w:r>
      <w:r w:rsidR="00273ED7">
        <w:rPr>
          <w:rFonts w:ascii="Verdana" w:eastAsia="Calibri" w:hAnsi="Verdana"/>
        </w:rPr>
        <w:t>D</w:t>
      </w:r>
      <w:r w:rsidR="00627237" w:rsidRPr="004A48FE">
        <w:rPr>
          <w:rFonts w:ascii="Verdana" w:eastAsia="Calibri" w:hAnsi="Verdana"/>
        </w:rPr>
        <w:t xml:space="preserve">), </w:t>
      </w:r>
      <w:proofErr w:type="spellStart"/>
      <w:r w:rsidR="00941149">
        <w:rPr>
          <w:rFonts w:ascii="Verdana" w:eastAsia="Calibri" w:hAnsi="Verdana"/>
        </w:rPr>
        <w:t>Jac</w:t>
      </w:r>
      <w:proofErr w:type="spellEnd"/>
      <w:r w:rsidR="00941149">
        <w:rPr>
          <w:rFonts w:ascii="Verdana" w:eastAsia="Calibri" w:hAnsi="Verdana"/>
        </w:rPr>
        <w:t xml:space="preserve"> </w:t>
      </w:r>
      <w:proofErr w:type="spellStart"/>
      <w:r w:rsidR="00941149">
        <w:rPr>
          <w:rFonts w:ascii="Verdana" w:eastAsia="Calibri" w:hAnsi="Verdana"/>
        </w:rPr>
        <w:t>Cuyten</w:t>
      </w:r>
      <w:proofErr w:type="spellEnd"/>
      <w:r w:rsidR="00941149">
        <w:rPr>
          <w:rFonts w:ascii="Verdana" w:eastAsia="Calibri" w:hAnsi="Verdana"/>
        </w:rPr>
        <w:t xml:space="preserve"> </w:t>
      </w:r>
      <w:r w:rsidR="00627237" w:rsidRPr="004A48FE">
        <w:rPr>
          <w:rFonts w:ascii="Verdana" w:eastAsia="Calibri" w:hAnsi="Verdana"/>
        </w:rPr>
        <w:t>(</w:t>
      </w:r>
      <w:r w:rsidR="00941149">
        <w:rPr>
          <w:rFonts w:ascii="Verdana" w:eastAsia="Calibri" w:hAnsi="Verdana"/>
        </w:rPr>
        <w:t>NL</w:t>
      </w:r>
      <w:r w:rsidR="00627237" w:rsidRPr="004A48FE">
        <w:rPr>
          <w:rFonts w:ascii="Verdana" w:eastAsia="Calibri" w:hAnsi="Verdana"/>
        </w:rPr>
        <w:t>)</w:t>
      </w:r>
      <w:r w:rsidR="001A5D90">
        <w:rPr>
          <w:rFonts w:ascii="Verdana" w:eastAsia="Calibri" w:hAnsi="Verdana"/>
        </w:rPr>
        <w:t>, Peer Jørgensen</w:t>
      </w:r>
      <w:r w:rsidR="00941149">
        <w:rPr>
          <w:rFonts w:ascii="Verdana" w:eastAsia="Calibri" w:hAnsi="Verdana"/>
        </w:rPr>
        <w:t xml:space="preserve"> (DK)</w:t>
      </w:r>
      <w:r w:rsidR="001A5D90">
        <w:rPr>
          <w:rFonts w:ascii="Verdana" w:eastAsia="Calibri" w:hAnsi="Verdana"/>
        </w:rPr>
        <w:t xml:space="preserve"> og </w:t>
      </w:r>
      <w:r w:rsidR="00E7165A">
        <w:rPr>
          <w:rFonts w:ascii="Verdana" w:eastAsia="Calibri" w:hAnsi="Verdana"/>
        </w:rPr>
        <w:t xml:space="preserve">Rolf </w:t>
      </w:r>
      <w:proofErr w:type="spellStart"/>
      <w:r w:rsidR="00E7165A">
        <w:rPr>
          <w:rFonts w:ascii="Verdana" w:eastAsia="Calibri" w:hAnsi="Verdana"/>
        </w:rPr>
        <w:t>Schindelmeiser</w:t>
      </w:r>
      <w:proofErr w:type="spellEnd"/>
      <w:r w:rsidR="00FC251D">
        <w:rPr>
          <w:rFonts w:ascii="Verdana" w:eastAsia="Calibri" w:hAnsi="Verdana"/>
        </w:rPr>
        <w:t xml:space="preserve"> </w:t>
      </w:r>
      <w:r w:rsidR="00E7165A">
        <w:rPr>
          <w:rFonts w:ascii="Verdana" w:eastAsia="Calibri" w:hAnsi="Verdana"/>
        </w:rPr>
        <w:t>(DE)</w:t>
      </w:r>
    </w:p>
    <w:p w:rsidR="00E02676" w:rsidRPr="008D336B" w:rsidRDefault="00E02676">
      <w:pPr>
        <w:rPr>
          <w:rFonts w:ascii="Calibri" w:hAnsi="Calibri" w:cs="Calibri"/>
          <w:b/>
          <w:sz w:val="28"/>
          <w:szCs w:val="26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640"/>
        <w:gridCol w:w="3270"/>
        <w:gridCol w:w="2268"/>
      </w:tblGrid>
      <w:tr w:rsidR="00FB7399" w:rsidRPr="00E02676" w:rsidTr="00E0267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86D8B" w:rsidRPr="00E02676" w:rsidTr="001875C1"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E86D8B" w:rsidRPr="003402A1" w:rsidRDefault="00E86D8B" w:rsidP="00E86D8B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  <w:proofErr w:type="gramStart"/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Bemærk !</w:t>
            </w:r>
            <w:proofErr w:type="gramEnd"/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!!!</w:t>
            </w:r>
            <w:r>
              <w:rPr>
                <w:rFonts w:ascii="Calibri" w:hAnsi="Calibri"/>
                <w:b/>
                <w:color w:val="FFFFFF"/>
                <w:sz w:val="32"/>
                <w:szCs w:val="26"/>
              </w:rPr>
              <w:t xml:space="preserve"> - </w:t>
            </w: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Prisen er lavet for at tilskynde</w:t>
            </w:r>
            <w:r>
              <w:rPr>
                <w:rFonts w:ascii="Calibri" w:hAnsi="Calibri"/>
                <w:b/>
                <w:color w:val="FFFFFF"/>
                <w:sz w:val="32"/>
                <w:szCs w:val="26"/>
              </w:rPr>
              <w:t xml:space="preserve"> medlemmerne </w:t>
            </w: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til at medbringe så mange fugle som muligt.</w:t>
            </w:r>
          </w:p>
          <w:p w:rsidR="00E86D8B" w:rsidRPr="003402A1" w:rsidRDefault="00E86D8B" w:rsidP="003402A1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</w:p>
          <w:p w:rsidR="00E86D8B" w:rsidRDefault="00E86D8B" w:rsidP="003402A1">
            <w:pPr>
              <w:jc w:val="center"/>
              <w:rPr>
                <w:rFonts w:ascii="Calibri" w:hAnsi="Calibri"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TILMELD DIG SÅ HURTIGT SOM MULIGT </w:t>
            </w:r>
            <w:r w:rsidRPr="00C5282E">
              <w:rPr>
                <w:rFonts w:ascii="Segoe UI Emoji" w:eastAsia="Segoe UI Emoji" w:hAnsi="Segoe UI Emoji" w:cs="Segoe UI Emoji"/>
                <w:color w:val="FFFFFF"/>
                <w:sz w:val="26"/>
                <w:szCs w:val="26"/>
              </w:rPr>
              <w:t>😊</w:t>
            </w:r>
          </w:p>
          <w:p w:rsidR="00E86D8B" w:rsidRDefault="00E86D8B" w:rsidP="00D76AA2">
            <w:pPr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</w:p>
          <w:p w:rsidR="00E86D8B" w:rsidRPr="00E86D8B" w:rsidRDefault="00E86D8B" w:rsidP="00E86D8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E86D8B">
              <w:rPr>
                <w:rFonts w:asciiTheme="minorHAnsi" w:hAnsiTheme="minorHAnsi" w:cstheme="minorHAnsi"/>
                <w:color w:val="FFFFFF" w:themeColor="background1"/>
                <w:szCs w:val="28"/>
              </w:rPr>
              <w:t xml:space="preserve">Den 1. september lempes </w:t>
            </w:r>
            <w:proofErr w:type="spellStart"/>
            <w:r w:rsidRPr="00E86D8B">
              <w:rPr>
                <w:rFonts w:asciiTheme="minorHAnsi" w:hAnsiTheme="minorHAnsi" w:cstheme="minorHAnsi"/>
                <w:color w:val="FFFFFF" w:themeColor="background1"/>
                <w:szCs w:val="28"/>
              </w:rPr>
              <w:t>Coronarestriktionerne</w:t>
            </w:r>
            <w:proofErr w:type="spellEnd"/>
            <w:r w:rsidRPr="00E86D8B">
              <w:rPr>
                <w:rFonts w:asciiTheme="minorHAnsi" w:hAnsiTheme="minorHAnsi" w:cstheme="minorHAnsi"/>
                <w:color w:val="FFFFFF" w:themeColor="background1"/>
                <w:szCs w:val="28"/>
              </w:rPr>
              <w:t xml:space="preserve"> yderligere. Vi vil herefter ikke være ramt af nogen form for restriktioner. 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br/>
            </w:r>
            <w:r w:rsidRPr="00E86D8B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  <w:u w:val="single"/>
              </w:rPr>
              <w:t>Bestyrelsen har dog besluttet, at vi skal bede eventuelt ikke-vaccinerede om at medbringe en frisk (og negativ) test.</w:t>
            </w: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3009E" w:rsidRPr="00E02676" w:rsidRDefault="00D3009E">
      <w:pPr>
        <w:rPr>
          <w:rFonts w:ascii="Calibri" w:hAnsi="Calibri" w:cs="Calibri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40"/>
      </w:tblGrid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CF2238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E02676">
              <w:rPr>
                <w:rFonts w:ascii="Calibri" w:hAnsi="Calibri" w:cs="Calibri"/>
                <w:sz w:val="26"/>
                <w:szCs w:val="26"/>
              </w:rPr>
              <w:t>Medlemsnr</w:t>
            </w:r>
            <w:proofErr w:type="spellEnd"/>
            <w:r w:rsidRPr="00E02676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Navn: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Adresse: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Postnr. / By: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Telefon: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Evt. E-mail: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8D336B" w:rsidRDefault="00373D77" w:rsidP="008D336B">
      <w:pPr>
        <w:rPr>
          <w:rFonts w:ascii="Calibri" w:hAnsi="Calibri" w:cs="Calibri"/>
          <w:b/>
          <w:sz w:val="26"/>
          <w:szCs w:val="26"/>
          <w:u w:val="single"/>
        </w:rPr>
      </w:pPr>
      <w:r w:rsidRPr="00E02676">
        <w:rPr>
          <w:rFonts w:ascii="Calibri" w:hAnsi="Calibri" w:cs="Calibri"/>
          <w:sz w:val="26"/>
          <w:szCs w:val="26"/>
        </w:rPr>
        <w:t xml:space="preserve">Tilmelding sendes </w:t>
      </w:r>
      <w:r w:rsidR="008D336B" w:rsidRPr="00E02676">
        <w:rPr>
          <w:rFonts w:ascii="Calibri" w:hAnsi="Calibri" w:cs="Calibri"/>
          <w:sz w:val="26"/>
          <w:szCs w:val="26"/>
        </w:rPr>
        <w:t xml:space="preserve">til </w:t>
      </w:r>
      <w:r w:rsidR="000C05CC">
        <w:rPr>
          <w:rFonts w:ascii="Calibri" w:hAnsi="Calibri" w:cs="Calibri"/>
          <w:sz w:val="26"/>
          <w:szCs w:val="26"/>
        </w:rPr>
        <w:t>Gitte Jade Overgaard</w:t>
      </w:r>
      <w:r w:rsidR="000D2BE3">
        <w:rPr>
          <w:rFonts w:ascii="Calibri" w:hAnsi="Calibri" w:cs="Calibri"/>
          <w:sz w:val="26"/>
          <w:szCs w:val="26"/>
        </w:rPr>
        <w:t xml:space="preserve"> </w:t>
      </w:r>
      <w:hyperlink r:id="rId7" w:history="1">
        <w:r w:rsidR="00FC60C3" w:rsidRPr="001C2836">
          <w:rPr>
            <w:rStyle w:val="Hyperlink"/>
          </w:rPr>
          <w:t>gittejade@live.dk</w:t>
        </w:r>
      </w:hyperlink>
      <w:r w:rsidR="00FC60C3">
        <w:rPr>
          <w:rFonts w:ascii="Calibri" w:hAnsi="Calibri" w:cs="Calibri"/>
          <w:sz w:val="26"/>
          <w:szCs w:val="26"/>
        </w:rPr>
        <w:t xml:space="preserve"> eller på </w:t>
      </w:r>
      <w:proofErr w:type="spellStart"/>
      <w:proofErr w:type="gramStart"/>
      <w:r w:rsidR="00FC60C3">
        <w:rPr>
          <w:rFonts w:ascii="Calibri" w:hAnsi="Calibri" w:cs="Calibri"/>
          <w:sz w:val="26"/>
          <w:szCs w:val="26"/>
        </w:rPr>
        <w:t>tlf</w:t>
      </w:r>
      <w:proofErr w:type="spellEnd"/>
      <w:r w:rsidR="00FC60C3">
        <w:rPr>
          <w:rFonts w:ascii="Calibri" w:hAnsi="Calibri" w:cs="Calibri"/>
          <w:sz w:val="26"/>
          <w:szCs w:val="26"/>
        </w:rPr>
        <w:t xml:space="preserve"> 20720344</w:t>
      </w:r>
      <w:proofErr w:type="gramEnd"/>
      <w:r w:rsidR="00DA1660">
        <w:rPr>
          <w:rFonts w:ascii="Calibri" w:hAnsi="Calibri" w:cs="Calibri"/>
          <w:sz w:val="26"/>
          <w:szCs w:val="26"/>
        </w:rPr>
        <w:t>,</w:t>
      </w:r>
      <w:r w:rsidR="00627237" w:rsidRPr="00E02676">
        <w:rPr>
          <w:rFonts w:ascii="Calibri" w:hAnsi="Calibri" w:cs="Calibri"/>
          <w:sz w:val="26"/>
          <w:szCs w:val="26"/>
        </w:rPr>
        <w:t xml:space="preserve"> </w:t>
      </w:r>
      <w:r w:rsidR="008D336B" w:rsidRPr="00E02676">
        <w:rPr>
          <w:rFonts w:ascii="Calibri" w:hAnsi="Calibri" w:cs="Calibri"/>
          <w:sz w:val="26"/>
          <w:szCs w:val="26"/>
        </w:rPr>
        <w:t>og skal være fremme</w:t>
      </w:r>
      <w:r w:rsidR="008D336B" w:rsidRPr="00E02676">
        <w:rPr>
          <w:rFonts w:ascii="Calibri" w:hAnsi="Calibri" w:cs="Calibri"/>
          <w:b/>
          <w:sz w:val="26"/>
          <w:szCs w:val="26"/>
        </w:rPr>
        <w:t xml:space="preserve"> </w:t>
      </w:r>
      <w:r w:rsidR="008D336B" w:rsidRPr="00E02676">
        <w:rPr>
          <w:rFonts w:ascii="Calibri" w:hAnsi="Calibri" w:cs="Calibri"/>
          <w:b/>
          <w:sz w:val="26"/>
          <w:szCs w:val="26"/>
          <w:u w:val="single"/>
        </w:rPr>
        <w:t xml:space="preserve">senest den </w:t>
      </w:r>
      <w:r w:rsidR="00C5282E">
        <w:rPr>
          <w:rFonts w:ascii="Calibri" w:hAnsi="Calibri" w:cs="Calibri"/>
          <w:b/>
          <w:sz w:val="26"/>
          <w:szCs w:val="26"/>
          <w:u w:val="single"/>
        </w:rPr>
        <w:t>10.09.21</w:t>
      </w:r>
    </w:p>
    <w:p w:rsidR="00F725A7" w:rsidRPr="00142C35" w:rsidRDefault="00142C35" w:rsidP="008D336B">
      <w:pPr>
        <w:rPr>
          <w:rFonts w:ascii="Calibri" w:hAnsi="Calibri" w:cs="Calibri"/>
          <w:bCs/>
          <w:sz w:val="26"/>
          <w:szCs w:val="26"/>
        </w:rPr>
      </w:pPr>
      <w:r w:rsidRPr="00142C35">
        <w:rPr>
          <w:rFonts w:ascii="Calibri" w:hAnsi="Calibri" w:cs="Calibri"/>
          <w:bCs/>
          <w:sz w:val="26"/>
          <w:szCs w:val="26"/>
        </w:rPr>
        <w:t>Tilmeldingsblanketten kan også downloades på klubbens hjemmeside.</w:t>
      </w:r>
    </w:p>
    <w:p w:rsidR="00373D77" w:rsidRPr="00E02676" w:rsidRDefault="008D336B" w:rsidP="008D336B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E02676">
        <w:rPr>
          <w:rFonts w:ascii="Calibri" w:hAnsi="Calibri" w:cs="Calibri"/>
          <w:i/>
          <w:sz w:val="26"/>
          <w:szCs w:val="26"/>
        </w:rPr>
        <w:br/>
        <w:t xml:space="preserve">På udstillingsgruppens vegne </w:t>
      </w:r>
    </w:p>
    <w:p w:rsidR="005F54FF" w:rsidRPr="00E02676" w:rsidRDefault="00373D77" w:rsidP="00373D77">
      <w:pPr>
        <w:jc w:val="center"/>
        <w:rPr>
          <w:rFonts w:ascii="Calibri" w:hAnsi="Calibri" w:cs="Calibri"/>
          <w:sz w:val="26"/>
          <w:szCs w:val="26"/>
        </w:rPr>
      </w:pPr>
      <w:r w:rsidRPr="00E02676">
        <w:rPr>
          <w:rFonts w:ascii="Calibri" w:hAnsi="Calibri" w:cs="Calibri"/>
          <w:sz w:val="26"/>
          <w:szCs w:val="26"/>
        </w:rPr>
        <w:t>Med venlig hilsen</w:t>
      </w:r>
    </w:p>
    <w:p w:rsidR="005F54FF" w:rsidRPr="00E02676" w:rsidRDefault="00F35DA0" w:rsidP="00373D77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Gitte</w:t>
      </w:r>
    </w:p>
    <w:p w:rsidR="00941149" w:rsidRDefault="008D336B" w:rsidP="00941149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  <w:highlight w:val="yellow"/>
        </w:rPr>
        <w:br/>
      </w:r>
      <w:r w:rsidR="00E65805" w:rsidRPr="008D336B">
        <w:rPr>
          <w:rFonts w:ascii="Calibri" w:hAnsi="Calibri" w:cs="Calibri"/>
          <w:b/>
          <w:i/>
          <w:sz w:val="26"/>
          <w:szCs w:val="26"/>
          <w:highlight w:val="yellow"/>
        </w:rPr>
        <w:t xml:space="preserve">HUSK: Drikketrug skal være placeret i toppen af gitteret </w:t>
      </w:r>
      <w:r w:rsidR="00941149">
        <w:rPr>
          <w:rFonts w:ascii="Calibri" w:hAnsi="Calibri" w:cs="Calibri"/>
          <w:b/>
          <w:i/>
          <w:sz w:val="26"/>
          <w:szCs w:val="26"/>
          <w:highlight w:val="yellow"/>
        </w:rPr>
        <w:t>– mellem 4. og 5. vertikale tr</w:t>
      </w:r>
      <w:r w:rsidR="00941149" w:rsidRPr="00941149">
        <w:rPr>
          <w:rFonts w:ascii="Calibri" w:hAnsi="Calibri" w:cs="Calibri"/>
          <w:b/>
          <w:i/>
          <w:sz w:val="26"/>
          <w:szCs w:val="26"/>
          <w:highlight w:val="yellow"/>
        </w:rPr>
        <w:t>åd. Hos de australske, med smal afstand mellem gitrene er det mellem 7. og 8. vertikale tråd.</w:t>
      </w:r>
    </w:p>
    <w:p w:rsidR="006C3F03" w:rsidRDefault="006C3F03" w:rsidP="00941149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Der kan anvendes</w:t>
      </w:r>
      <w:r w:rsidR="001B7C3B">
        <w:rPr>
          <w:rFonts w:ascii="Calibri" w:hAnsi="Calibri" w:cs="Calibri"/>
          <w:b/>
          <w:i/>
          <w:sz w:val="26"/>
          <w:szCs w:val="26"/>
        </w:rPr>
        <w:t xml:space="preserve"> godkendte</w:t>
      </w:r>
      <w:r>
        <w:rPr>
          <w:rFonts w:ascii="Calibri" w:hAnsi="Calibri" w:cs="Calibri"/>
          <w:b/>
          <w:i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i/>
          <w:sz w:val="26"/>
          <w:szCs w:val="26"/>
        </w:rPr>
        <w:t>drikkerør</w:t>
      </w:r>
      <w:proofErr w:type="spellEnd"/>
      <w:r>
        <w:rPr>
          <w:rFonts w:ascii="Calibri" w:hAnsi="Calibri" w:cs="Calibri"/>
          <w:b/>
          <w:i/>
          <w:sz w:val="26"/>
          <w:szCs w:val="26"/>
        </w:rPr>
        <w:t xml:space="preserve">. Disse monteres og fyldes af medlemmet selv, efter bedømmelsen. </w:t>
      </w:r>
      <w:r w:rsidR="004B222E">
        <w:rPr>
          <w:rFonts w:ascii="Calibri" w:hAnsi="Calibri" w:cs="Calibri"/>
          <w:b/>
          <w:i/>
          <w:sz w:val="26"/>
          <w:szCs w:val="26"/>
        </w:rPr>
        <w:t xml:space="preserve">Vi forventer at der vil være </w:t>
      </w:r>
      <w:r w:rsidR="007534D8">
        <w:rPr>
          <w:rFonts w:ascii="Calibri" w:hAnsi="Calibri" w:cs="Calibri"/>
          <w:b/>
          <w:i/>
          <w:sz w:val="26"/>
          <w:szCs w:val="26"/>
        </w:rPr>
        <w:t xml:space="preserve">salg af </w:t>
      </w:r>
      <w:proofErr w:type="spellStart"/>
      <w:r w:rsidR="007534D8">
        <w:rPr>
          <w:rFonts w:ascii="Calibri" w:hAnsi="Calibri" w:cs="Calibri"/>
          <w:b/>
          <w:i/>
          <w:sz w:val="26"/>
          <w:szCs w:val="26"/>
        </w:rPr>
        <w:t>drikkerørene</w:t>
      </w:r>
      <w:proofErr w:type="spellEnd"/>
      <w:r w:rsidR="007534D8">
        <w:rPr>
          <w:rFonts w:ascii="Calibri" w:hAnsi="Calibri" w:cs="Calibri"/>
          <w:b/>
          <w:i/>
          <w:sz w:val="26"/>
          <w:szCs w:val="26"/>
        </w:rPr>
        <w:t xml:space="preserve">. Men tag de små drikketrug med. Nye udstillere får </w:t>
      </w:r>
      <w:r w:rsidR="004A5BFF">
        <w:rPr>
          <w:rFonts w:ascii="Calibri" w:hAnsi="Calibri" w:cs="Calibri"/>
          <w:b/>
          <w:i/>
          <w:sz w:val="26"/>
          <w:szCs w:val="26"/>
        </w:rPr>
        <w:t xml:space="preserve">udleveret </w:t>
      </w:r>
      <w:proofErr w:type="spellStart"/>
      <w:r w:rsidR="004A5BFF">
        <w:rPr>
          <w:rFonts w:ascii="Calibri" w:hAnsi="Calibri" w:cs="Calibri"/>
          <w:b/>
          <w:i/>
          <w:sz w:val="26"/>
          <w:szCs w:val="26"/>
        </w:rPr>
        <w:t>fingerdrawers</w:t>
      </w:r>
      <w:proofErr w:type="spellEnd"/>
      <w:r w:rsidR="004A5BFF">
        <w:rPr>
          <w:rFonts w:ascii="Calibri" w:hAnsi="Calibri" w:cs="Calibri"/>
          <w:b/>
          <w:i/>
          <w:sz w:val="26"/>
          <w:szCs w:val="26"/>
        </w:rPr>
        <w:t>(drikketrug)</w:t>
      </w:r>
      <w:r w:rsidR="00A665A5">
        <w:rPr>
          <w:rFonts w:ascii="Calibri" w:hAnsi="Calibri" w:cs="Calibri"/>
          <w:b/>
          <w:i/>
          <w:sz w:val="26"/>
          <w:szCs w:val="26"/>
        </w:rPr>
        <w:t>.</w:t>
      </w:r>
    </w:p>
    <w:p w:rsidR="00FD5A0B" w:rsidRDefault="00FD5A0B" w:rsidP="00E65805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FD5A0B" w:rsidRPr="008D336B" w:rsidRDefault="00FD5A0B" w:rsidP="00E65805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C1060A" w:rsidRDefault="006B2ADA" w:rsidP="00373D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.75pt;margin-top:5.5pt;width:3in;height:7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">
            <v:textbox>
              <w:txbxContent>
                <w:p w:rsidR="00C708AF" w:rsidRPr="00B72162" w:rsidRDefault="00C708AF" w:rsidP="005370F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B72162">
                    <w:rPr>
                      <w:rFonts w:ascii="Calibri" w:hAnsi="Calibri"/>
                      <w:sz w:val="18"/>
                      <w:szCs w:val="18"/>
                    </w:rPr>
                    <w:t>(Udfyldes af udstillingsudvalget)</w:t>
                  </w:r>
                </w:p>
                <w:p w:rsidR="00C708AF" w:rsidRPr="00B72162" w:rsidRDefault="00C708AF" w:rsidP="005370F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708AF" w:rsidRPr="00B72162" w:rsidRDefault="00C708AF" w:rsidP="005370F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>Katalog nr.</w:t>
                  </w:r>
                </w:p>
                <w:p w:rsidR="00C708AF" w:rsidRPr="00B72162" w:rsidRDefault="00C708AF" w:rsidP="005370F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>Fra og med:</w:t>
                  </w: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                 Til og med: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126"/>
                    <w:gridCol w:w="2126"/>
                  </w:tblGrid>
                  <w:tr w:rsidR="00C708AF" w:rsidRPr="00C708AF">
                    <w:trPr>
                      <w:trHeight w:val="397"/>
                    </w:trPr>
                    <w:tc>
                      <w:tcPr>
                        <w:tcW w:w="2126" w:type="dxa"/>
                      </w:tcPr>
                      <w:p w:rsidR="00C708AF" w:rsidRPr="00B72162" w:rsidRDefault="00C708AF" w:rsidP="005370F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C708AF" w:rsidRPr="00B72162" w:rsidRDefault="00C708AF" w:rsidP="005370F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708AF" w:rsidRPr="005370FB" w:rsidRDefault="00C708AF" w:rsidP="005370F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1060A" w:rsidRDefault="00C1060A" w:rsidP="00373D77"/>
    <w:p w:rsidR="00373D77" w:rsidRDefault="00373D77" w:rsidP="00373D77"/>
    <w:p w:rsidR="00C1060A" w:rsidRDefault="00C1060A" w:rsidP="00373D77"/>
    <w:p w:rsidR="00F0714A" w:rsidRDefault="00F0714A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Pr="003402A1" w:rsidRDefault="00E02676" w:rsidP="00373D77">
      <w:pPr>
        <w:rPr>
          <w:rFonts w:ascii="Calibri" w:hAnsi="Calibri" w:cs="Calibri"/>
          <w:b/>
          <w:sz w:val="20"/>
          <w:szCs w:val="20"/>
          <w:u w:val="single"/>
        </w:rPr>
      </w:pPr>
      <w:r w:rsidRPr="009B0B76">
        <w:rPr>
          <w:rFonts w:ascii="Calibri" w:hAnsi="Calibri" w:cs="Calibri"/>
          <w:b/>
          <w:color w:val="FF0000"/>
          <w:sz w:val="30"/>
          <w:szCs w:val="30"/>
          <w:highlight w:val="yellow"/>
          <w:u w:val="single"/>
        </w:rPr>
        <w:t>Er du enkeltmedlem eller partnerskab på 1 adresse</w:t>
      </w:r>
      <w:r w:rsidRPr="003402A1">
        <w:rPr>
          <w:rFonts w:ascii="Calibri" w:hAnsi="Calibri" w:cs="Calibri"/>
          <w:b/>
          <w:sz w:val="20"/>
          <w:szCs w:val="20"/>
          <w:u w:val="single"/>
        </w:rPr>
        <w:t>, kan du tilmelde i dette skema:</w:t>
      </w:r>
    </w:p>
    <w:p w:rsidR="00E02676" w:rsidRPr="003402A1" w:rsidRDefault="00E02676" w:rsidP="00373D77">
      <w:pPr>
        <w:rPr>
          <w:rFonts w:ascii="Calibri" w:hAnsi="Calibri" w:cs="Calibri"/>
          <w:sz w:val="20"/>
          <w:szCs w:val="20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402"/>
        <w:gridCol w:w="252"/>
        <w:gridCol w:w="4000"/>
        <w:gridCol w:w="1538"/>
      </w:tblGrid>
      <w:tr w:rsidR="00E02676" w:rsidRPr="003402A1" w:rsidTr="008B0AE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Antal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Beløb</w:t>
            </w:r>
          </w:p>
        </w:tc>
      </w:tr>
      <w:tr w:rsidR="00E02676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50,00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20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(op til 10 er prisen 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10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C24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(fra 10 stk. og opad er prisen 10 kr./stk.)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20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(op til 10 er prisen 20 </w:t>
            </w:r>
            <w:proofErr w:type="spellStart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10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(fra 10 stk. og opad er prisen 10 kr./stk.)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</w:tr>
      <w:tr w:rsidR="000063C0" w:rsidRPr="003402A1" w:rsidTr="008B0AE8">
        <w:trPr>
          <w:trHeight w:val="2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par)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63C0" w:rsidRPr="003402A1" w:rsidTr="008B0AE8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Teams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Teams)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44F0" w:rsidRPr="003402A1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1E2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Snitter fredag aften á</w:t>
            </w:r>
            <w:r w:rsidR="000D2BE3"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E2C6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5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2BE3" w:rsidRPr="00E02676" w:rsidTr="008B0AE8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Buffét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frokost lørdag á 100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E02676" w:rsidRDefault="000D2BE3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8B0AE8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Morgenmad lørdag á 65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FD5A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DA166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8B0AE8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DA16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Morgenmad søndag á 65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1E2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Festmiddag lørdag á 2</w:t>
            </w:r>
            <w:r w:rsidR="00745CB3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0D2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Snitter søndag 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5 kr. 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DA1660" w:rsidRPr="00E02676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 Fugle til salgsbørs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457435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 xml:space="preserve"> 10 kr./bur med 2 stk. </w:t>
            </w: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br/>
            </w:r>
            <w:r w:rsidRPr="003402A1">
              <w:rPr>
                <w:rFonts w:ascii="Calibri" w:hAnsi="Calibri"/>
                <w:b/>
                <w:color w:val="C00000"/>
                <w:sz w:val="20"/>
                <w:szCs w:val="20"/>
                <w:highlight w:val="yellow"/>
              </w:rPr>
              <w:t>MEN HUSK PÅ TILMELDING!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DA1660" w:rsidRPr="00E02676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C244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I alt at betale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02676" w:rsidRPr="003402A1" w:rsidRDefault="00E02676" w:rsidP="00E02676">
      <w:pPr>
        <w:rPr>
          <w:rFonts w:ascii="Calibri" w:hAnsi="Calibri" w:cs="Calibri"/>
          <w:b/>
          <w:sz w:val="20"/>
          <w:szCs w:val="20"/>
        </w:rPr>
      </w:pPr>
      <w:r w:rsidRPr="003402A1">
        <w:rPr>
          <w:rFonts w:ascii="Calibri" w:hAnsi="Calibri" w:cs="Calibri"/>
          <w:b/>
          <w:sz w:val="20"/>
          <w:szCs w:val="20"/>
        </w:rPr>
        <w:t xml:space="preserve"> I alle tilfælde kommer drikkevarer oveni. </w:t>
      </w:r>
    </w:p>
    <w:p w:rsidR="00FD5A0B" w:rsidRPr="003402A1" w:rsidRDefault="00FD5A0B" w:rsidP="00E02676">
      <w:pPr>
        <w:rPr>
          <w:rFonts w:ascii="Calibri" w:hAnsi="Calibri" w:cs="Calibri"/>
          <w:sz w:val="20"/>
          <w:szCs w:val="20"/>
        </w:rPr>
      </w:pPr>
    </w:p>
    <w:p w:rsidR="00E02676" w:rsidRPr="003402A1" w:rsidRDefault="00E02676" w:rsidP="00E02676">
      <w:pPr>
        <w:rPr>
          <w:rFonts w:ascii="Calibri" w:hAnsi="Calibri" w:cs="Calibri"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Jeg/vi udstiller </w:t>
      </w:r>
      <w:proofErr w:type="gramStart"/>
      <w:r w:rsidRPr="003402A1">
        <w:rPr>
          <w:rFonts w:ascii="Calibri" w:hAnsi="Calibri" w:cs="Calibri"/>
          <w:sz w:val="20"/>
          <w:szCs w:val="20"/>
        </w:rPr>
        <w:t>i:       A</w:t>
      </w:r>
      <w:proofErr w:type="gramEnd"/>
      <w:r w:rsidRPr="003402A1">
        <w:rPr>
          <w:rFonts w:ascii="Calibri" w:hAnsi="Calibri" w:cs="Calibri"/>
          <w:sz w:val="20"/>
          <w:szCs w:val="20"/>
        </w:rPr>
        <w:t>:______        B:______       C.______  Australske ______     Junior:____</w:t>
      </w:r>
    </w:p>
    <w:p w:rsidR="00E02676" w:rsidRDefault="00E02676" w:rsidP="00E02676">
      <w:pPr>
        <w:rPr>
          <w:rFonts w:ascii="Calibri" w:hAnsi="Calibri" w:cs="Calibri"/>
          <w:sz w:val="20"/>
          <w:szCs w:val="20"/>
        </w:rPr>
      </w:pPr>
    </w:p>
    <w:p w:rsidR="008B0AE8" w:rsidRPr="003402A1" w:rsidRDefault="008B0AE8" w:rsidP="00E02676">
      <w:pPr>
        <w:rPr>
          <w:rFonts w:ascii="Calibri" w:hAnsi="Calibri" w:cs="Calibri"/>
          <w:sz w:val="20"/>
          <w:szCs w:val="20"/>
        </w:rPr>
      </w:pPr>
    </w:p>
    <w:p w:rsidR="00C244F0" w:rsidRPr="003402A1" w:rsidRDefault="00C244F0" w:rsidP="00C244F0">
      <w:pPr>
        <w:rPr>
          <w:rFonts w:ascii="Calibri" w:hAnsi="Calibri" w:cs="Calibri"/>
          <w:b/>
          <w:sz w:val="20"/>
          <w:szCs w:val="20"/>
        </w:rPr>
      </w:pPr>
      <w:r w:rsidRPr="001E2C67">
        <w:rPr>
          <w:rFonts w:ascii="Calibri" w:hAnsi="Calibri" w:cs="Calibri"/>
          <w:b/>
          <w:color w:val="FF0000"/>
          <w:sz w:val="32"/>
          <w:szCs w:val="20"/>
          <w:highlight w:val="yellow"/>
          <w:u w:val="single"/>
        </w:rPr>
        <w:t>Er I partnerskab på flere adresser</w:t>
      </w:r>
      <w:r w:rsidRPr="003402A1">
        <w:rPr>
          <w:rFonts w:ascii="Calibri" w:hAnsi="Calibri" w:cs="Calibri"/>
          <w:b/>
          <w:sz w:val="20"/>
          <w:szCs w:val="20"/>
          <w:u w:val="single"/>
        </w:rPr>
        <w:t xml:space="preserve">, kan </w:t>
      </w:r>
      <w:r w:rsidR="006B3C1D">
        <w:rPr>
          <w:rFonts w:ascii="Calibri" w:hAnsi="Calibri" w:cs="Calibri"/>
          <w:b/>
          <w:sz w:val="20"/>
          <w:szCs w:val="20"/>
          <w:u w:val="single"/>
        </w:rPr>
        <w:t>I</w:t>
      </w:r>
      <w:r w:rsidRPr="003402A1">
        <w:rPr>
          <w:rFonts w:ascii="Calibri" w:hAnsi="Calibri" w:cs="Calibri"/>
          <w:b/>
          <w:sz w:val="20"/>
          <w:szCs w:val="20"/>
          <w:u w:val="single"/>
        </w:rPr>
        <w:t xml:space="preserve"> tilmelde i dette skema:</w:t>
      </w:r>
    </w:p>
    <w:p w:rsidR="00C244F0" w:rsidRPr="003402A1" w:rsidRDefault="00C244F0" w:rsidP="00E02676">
      <w:pPr>
        <w:rPr>
          <w:rFonts w:ascii="Calibri" w:hAnsi="Calibri" w:cs="Calibri"/>
          <w:b/>
          <w:sz w:val="20"/>
          <w:szCs w:val="20"/>
        </w:rPr>
      </w:pPr>
    </w:p>
    <w:tbl>
      <w:tblPr>
        <w:tblW w:w="102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3270"/>
        <w:gridCol w:w="1812"/>
        <w:gridCol w:w="2430"/>
        <w:gridCol w:w="1770"/>
      </w:tblGrid>
      <w:tr w:rsidR="008B0AE8" w:rsidRPr="003402A1" w:rsidTr="002572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Antal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Beløb</w:t>
            </w:r>
          </w:p>
        </w:tc>
      </w:tr>
      <w:tr w:rsidR="00257252" w:rsidRPr="003402A1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 af 50 kr. pr. adresse i partnerskabet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D5A0B" w:rsidRPr="003402A1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20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(op til 10 x antal adresser i partnerskabet er prisen 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D5A0B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10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(fra 10 stk. x antallet af adresser i partnerskabet og opad er prisen 10 kr./stk.)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E02676" w:rsidRDefault="00FD5A0B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402A1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20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(op til 10 x antal adresser i partnerskabet er prisen 20 </w:t>
            </w:r>
            <w:proofErr w:type="spellStart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C244F0" w:rsidRDefault="003402A1" w:rsidP="00FD5A0B">
            <w:pPr>
              <w:rPr>
                <w:rFonts w:ascii="Calibri" w:hAnsi="Calibri"/>
                <w:color w:val="FFFFFF"/>
                <w:sz w:val="26"/>
                <w:szCs w:val="26"/>
              </w:rPr>
            </w:pPr>
            <w:r w:rsidRPr="00C244F0">
              <w:rPr>
                <w:rFonts w:ascii="Calibri" w:hAnsi="Calibri"/>
                <w:color w:val="FFFFFF"/>
                <w:sz w:val="26"/>
                <w:szCs w:val="26"/>
              </w:rPr>
              <w:t> </w:t>
            </w:r>
          </w:p>
        </w:tc>
      </w:tr>
      <w:tr w:rsidR="003402A1" w:rsidRPr="00E02676" w:rsidTr="0025725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10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(fra 10 stk. x antallet af adresser i partnerskabet og opad er prisen 10 kr./stk.)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C244F0" w:rsidRDefault="003402A1" w:rsidP="00FD5A0B">
            <w:pPr>
              <w:rPr>
                <w:rFonts w:ascii="Calibri" w:hAnsi="Calibri"/>
                <w:color w:val="FFFFFF"/>
                <w:sz w:val="26"/>
                <w:szCs w:val="26"/>
              </w:rPr>
            </w:pPr>
          </w:p>
        </w:tc>
      </w:tr>
      <w:tr w:rsidR="003402A1" w:rsidRPr="00E02676" w:rsidTr="00257252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par)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0063C0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02A1" w:rsidRPr="00E02676" w:rsidTr="00257252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Teams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Teams)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E02676" w:rsidRDefault="003402A1" w:rsidP="000063C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E8" w:rsidRPr="003402A1" w:rsidRDefault="001E2C67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Snitter fredag aften á 2</w:t>
            </w:r>
            <w:r w:rsidR="008B0AE8" w:rsidRPr="003402A1">
              <w:rPr>
                <w:rFonts w:ascii="Calibri" w:hAnsi="Calibri"/>
                <w:color w:val="000000"/>
                <w:sz w:val="20"/>
                <w:szCs w:val="20"/>
              </w:rPr>
              <w:t>5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Buffét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frokost lørdag á 100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B569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Morgenmad lørdag á 65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B569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Morgenmad søndag á 65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1E2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Festmiddag lørdag á 2</w:t>
            </w:r>
            <w:r w:rsidR="00745CB3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Snitter søndag á 2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5 kr. 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 Fugle til salgsbørs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 xml:space="preserve">10 kr./bur med 2 stk. </w:t>
            </w: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br/>
            </w:r>
            <w:r w:rsidRPr="003402A1">
              <w:rPr>
                <w:rFonts w:ascii="Calibri" w:hAnsi="Calibri"/>
                <w:b/>
                <w:color w:val="C00000"/>
                <w:sz w:val="20"/>
                <w:szCs w:val="20"/>
                <w:highlight w:val="yellow"/>
              </w:rPr>
              <w:t>MEN HUSK PÅ TILMELDING!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DA1660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I alt at betale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02676" w:rsidRPr="003402A1" w:rsidRDefault="00E02676" w:rsidP="00E02676">
      <w:pPr>
        <w:rPr>
          <w:rFonts w:ascii="Calibri" w:hAnsi="Calibri" w:cs="Calibri"/>
          <w:b/>
          <w:sz w:val="20"/>
          <w:szCs w:val="20"/>
        </w:rPr>
      </w:pPr>
      <w:r w:rsidRPr="00E02676">
        <w:rPr>
          <w:rFonts w:ascii="Calibri" w:hAnsi="Calibri" w:cs="Calibri"/>
          <w:b/>
          <w:sz w:val="26"/>
          <w:szCs w:val="26"/>
        </w:rPr>
        <w:t xml:space="preserve"> </w:t>
      </w:r>
      <w:r w:rsidRPr="003402A1">
        <w:rPr>
          <w:rFonts w:ascii="Calibri" w:hAnsi="Calibri" w:cs="Calibri"/>
          <w:b/>
          <w:sz w:val="20"/>
          <w:szCs w:val="20"/>
        </w:rPr>
        <w:t xml:space="preserve">I alle tilfælde kommer drikkevarer oveni. </w:t>
      </w: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Jeg/vi udstiller </w:t>
      </w:r>
      <w:proofErr w:type="gramStart"/>
      <w:r w:rsidRPr="003402A1">
        <w:rPr>
          <w:rFonts w:ascii="Calibri" w:hAnsi="Calibri" w:cs="Calibri"/>
          <w:sz w:val="20"/>
          <w:szCs w:val="20"/>
        </w:rPr>
        <w:t>i:       A</w:t>
      </w:r>
      <w:proofErr w:type="gramEnd"/>
      <w:r w:rsidRPr="003402A1">
        <w:rPr>
          <w:rFonts w:ascii="Calibri" w:hAnsi="Calibri" w:cs="Calibri"/>
          <w:sz w:val="20"/>
          <w:szCs w:val="20"/>
        </w:rPr>
        <w:t>:______        B:______       C.______  Australske ______     Junior:____</w:t>
      </w: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</w:p>
    <w:p w:rsidR="00E02676" w:rsidRPr="003402A1" w:rsidRDefault="00FD5A0B" w:rsidP="00E02676">
      <w:pPr>
        <w:rPr>
          <w:rFonts w:ascii="Calibri" w:hAnsi="Calibri" w:cs="Calibri"/>
          <w:b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___ Nej, jeg tillader ikke fotografering af mine fugle. (Fuglene forbliver ellers i </w:t>
      </w:r>
      <w:proofErr w:type="spellStart"/>
      <w:r w:rsidRPr="003402A1">
        <w:rPr>
          <w:rFonts w:ascii="Calibri" w:hAnsi="Calibri" w:cs="Calibri"/>
          <w:sz w:val="20"/>
          <w:szCs w:val="20"/>
        </w:rPr>
        <w:t>udstillingsbur</w:t>
      </w:r>
      <w:proofErr w:type="spellEnd"/>
      <w:r w:rsidRPr="003402A1">
        <w:rPr>
          <w:rFonts w:ascii="Calibri" w:hAnsi="Calibri" w:cs="Calibri"/>
          <w:sz w:val="20"/>
          <w:szCs w:val="20"/>
        </w:rPr>
        <w:t xml:space="preserve">, flyttes højst til fotografering i andet lokale). </w:t>
      </w:r>
    </w:p>
    <w:sectPr w:rsidR="00E02676" w:rsidRPr="003402A1" w:rsidSect="00C106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D6" w:rsidRDefault="00D455D6" w:rsidP="003402A1">
      <w:r>
        <w:separator/>
      </w:r>
    </w:p>
  </w:endnote>
  <w:endnote w:type="continuationSeparator" w:id="0">
    <w:p w:rsidR="00D455D6" w:rsidRDefault="00D455D6" w:rsidP="0034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D6" w:rsidRDefault="00D455D6" w:rsidP="003402A1">
      <w:r>
        <w:separator/>
      </w:r>
    </w:p>
  </w:footnote>
  <w:footnote w:type="continuationSeparator" w:id="0">
    <w:p w:rsidR="00D455D6" w:rsidRDefault="00D455D6" w:rsidP="00340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09E"/>
    <w:rsid w:val="000063C0"/>
    <w:rsid w:val="00047384"/>
    <w:rsid w:val="000846CA"/>
    <w:rsid w:val="000C05CC"/>
    <w:rsid w:val="000D2BE3"/>
    <w:rsid w:val="00142C35"/>
    <w:rsid w:val="0016312A"/>
    <w:rsid w:val="00172911"/>
    <w:rsid w:val="001A5D90"/>
    <w:rsid w:val="001B4A61"/>
    <w:rsid w:val="001B7C3B"/>
    <w:rsid w:val="001E2C67"/>
    <w:rsid w:val="001F6F98"/>
    <w:rsid w:val="00255922"/>
    <w:rsid w:val="00257252"/>
    <w:rsid w:val="00273ED7"/>
    <w:rsid w:val="002A60B5"/>
    <w:rsid w:val="002C0AE8"/>
    <w:rsid w:val="00316723"/>
    <w:rsid w:val="003402A1"/>
    <w:rsid w:val="00373D77"/>
    <w:rsid w:val="003C5799"/>
    <w:rsid w:val="003D63B8"/>
    <w:rsid w:val="003E4FD1"/>
    <w:rsid w:val="003F06BE"/>
    <w:rsid w:val="00457435"/>
    <w:rsid w:val="00480A09"/>
    <w:rsid w:val="004A5BFF"/>
    <w:rsid w:val="004B222E"/>
    <w:rsid w:val="004C0EB7"/>
    <w:rsid w:val="004E6624"/>
    <w:rsid w:val="005260FA"/>
    <w:rsid w:val="005370FB"/>
    <w:rsid w:val="00544C86"/>
    <w:rsid w:val="005A63B3"/>
    <w:rsid w:val="005B6319"/>
    <w:rsid w:val="005F54FF"/>
    <w:rsid w:val="006077D9"/>
    <w:rsid w:val="0061204D"/>
    <w:rsid w:val="00627237"/>
    <w:rsid w:val="006942F1"/>
    <w:rsid w:val="006B2ADA"/>
    <w:rsid w:val="006B3C1D"/>
    <w:rsid w:val="006C3F03"/>
    <w:rsid w:val="0072724A"/>
    <w:rsid w:val="00745CB3"/>
    <w:rsid w:val="007534D8"/>
    <w:rsid w:val="0075497F"/>
    <w:rsid w:val="007571A2"/>
    <w:rsid w:val="007607A4"/>
    <w:rsid w:val="007A442C"/>
    <w:rsid w:val="007B1467"/>
    <w:rsid w:val="007D277D"/>
    <w:rsid w:val="007F6FEF"/>
    <w:rsid w:val="0084212E"/>
    <w:rsid w:val="00882B3F"/>
    <w:rsid w:val="00897D4A"/>
    <w:rsid w:val="008A587A"/>
    <w:rsid w:val="008B0AE8"/>
    <w:rsid w:val="008D18F2"/>
    <w:rsid w:val="008D336B"/>
    <w:rsid w:val="00941149"/>
    <w:rsid w:val="00974BB3"/>
    <w:rsid w:val="009B0B76"/>
    <w:rsid w:val="009F0896"/>
    <w:rsid w:val="00A211BB"/>
    <w:rsid w:val="00A37052"/>
    <w:rsid w:val="00A665A5"/>
    <w:rsid w:val="00A71A1C"/>
    <w:rsid w:val="00A966A3"/>
    <w:rsid w:val="00AF2972"/>
    <w:rsid w:val="00B10282"/>
    <w:rsid w:val="00B60E65"/>
    <w:rsid w:val="00B72162"/>
    <w:rsid w:val="00BE0CFC"/>
    <w:rsid w:val="00C1060A"/>
    <w:rsid w:val="00C244F0"/>
    <w:rsid w:val="00C5282E"/>
    <w:rsid w:val="00C708AF"/>
    <w:rsid w:val="00C75A0A"/>
    <w:rsid w:val="00C86CA0"/>
    <w:rsid w:val="00CC030E"/>
    <w:rsid w:val="00CD54E1"/>
    <w:rsid w:val="00CE35E4"/>
    <w:rsid w:val="00CF2238"/>
    <w:rsid w:val="00D3009E"/>
    <w:rsid w:val="00D455D6"/>
    <w:rsid w:val="00D55899"/>
    <w:rsid w:val="00D76AA2"/>
    <w:rsid w:val="00D91797"/>
    <w:rsid w:val="00DA1660"/>
    <w:rsid w:val="00DD137D"/>
    <w:rsid w:val="00DE3A7A"/>
    <w:rsid w:val="00DF3804"/>
    <w:rsid w:val="00E02676"/>
    <w:rsid w:val="00E65805"/>
    <w:rsid w:val="00E7165A"/>
    <w:rsid w:val="00E86D8B"/>
    <w:rsid w:val="00EA1400"/>
    <w:rsid w:val="00F0714A"/>
    <w:rsid w:val="00F35DA0"/>
    <w:rsid w:val="00F725A7"/>
    <w:rsid w:val="00FB7399"/>
    <w:rsid w:val="00FC1DCD"/>
    <w:rsid w:val="00FC251D"/>
    <w:rsid w:val="00FC60C3"/>
    <w:rsid w:val="00FD15C5"/>
    <w:rsid w:val="00F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A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3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1060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08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708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402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02A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402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02A1"/>
    <w:rPr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C60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ttejade@liv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2F5F-5815-4A4A-AE9E-4F7D2533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</vt:lpstr>
    </vt:vector>
  </TitlesOfParts>
  <Company>Jammerbugt Kommune</Company>
  <LinksUpToDate>false</LinksUpToDate>
  <CharactersWithSpaces>3810</CharactersWithSpaces>
  <SharedDoc>false</SharedDoc>
  <HLinks>
    <vt:vector size="12" baseType="variant"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mailto:johnny@salling-jensen.dk</vt:lpwstr>
      </vt:variant>
      <vt:variant>
        <vt:lpwstr/>
      </vt:variant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mailto:johnny@salling-jensen.dk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</dc:title>
  <dc:creator>Børge</dc:creator>
  <cp:lastModifiedBy>Bjarne Christiansen</cp:lastModifiedBy>
  <cp:revision>2</cp:revision>
  <cp:lastPrinted>2019-07-20T15:59:00Z</cp:lastPrinted>
  <dcterms:created xsi:type="dcterms:W3CDTF">2021-08-24T16:08:00Z</dcterms:created>
  <dcterms:modified xsi:type="dcterms:W3CDTF">2021-08-24T16:08:00Z</dcterms:modified>
</cp:coreProperties>
</file>